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351A" w:rsidRDefault="00F1351A" w:rsidP="00F1351A">
      <w:pPr>
        <w:spacing w:line="276" w:lineRule="auto"/>
        <w:jc w:val="center"/>
        <w:rPr>
          <w:rFonts w:cstheme="minorBidi"/>
          <w:b/>
          <w:bCs/>
          <w:sz w:val="32"/>
          <w:szCs w:val="32"/>
          <w:rtl/>
          <w:lang w:bidi="ar-AE"/>
        </w:rPr>
      </w:pPr>
      <w:bookmarkStart w:id="0" w:name="_GoBack"/>
      <w:bookmarkEnd w:id="0"/>
      <w:r>
        <w:rPr>
          <w:rFonts w:cstheme="minorBidi" w:hint="cs"/>
          <w:b/>
          <w:bCs/>
          <w:sz w:val="32"/>
          <w:szCs w:val="32"/>
          <w:rtl/>
          <w:lang w:bidi="ar-AE"/>
        </w:rPr>
        <w:t>سلطة أراضي إسرائيل</w:t>
      </w:r>
    </w:p>
    <w:p w:rsidR="00F1351A" w:rsidRPr="007A5C08" w:rsidRDefault="00F1351A" w:rsidP="00F1351A">
      <w:pPr>
        <w:spacing w:line="276" w:lineRule="auto"/>
        <w:jc w:val="center"/>
        <w:rPr>
          <w:sz w:val="26"/>
          <w:szCs w:val="26"/>
          <w:rtl/>
        </w:rPr>
      </w:pPr>
    </w:p>
    <w:p w:rsidR="00F1351A" w:rsidRPr="004B218E" w:rsidRDefault="00F1351A" w:rsidP="004B218E">
      <w:pPr>
        <w:spacing w:line="276" w:lineRule="auto"/>
        <w:jc w:val="center"/>
        <w:rPr>
          <w:rFonts w:cstheme="minorBidi"/>
          <w:b/>
          <w:bCs/>
          <w:rtl/>
          <w:lang w:bidi="ar-AE"/>
        </w:rPr>
      </w:pPr>
      <w:r w:rsidRPr="004B218E">
        <w:rPr>
          <w:rFonts w:cstheme="minorBidi" w:hint="cs"/>
          <w:b/>
          <w:bCs/>
          <w:rtl/>
          <w:lang w:bidi="ar-AE"/>
        </w:rPr>
        <w:t xml:space="preserve">مناقصة رقم 2017/105 </w:t>
      </w:r>
      <w:r w:rsidR="004B218E" w:rsidRPr="004B218E">
        <w:rPr>
          <w:rFonts w:cstheme="minorBidi" w:hint="cs"/>
          <w:b/>
          <w:bCs/>
          <w:rtl/>
          <w:lang w:bidi="ar-AE"/>
        </w:rPr>
        <w:t>ل</w:t>
      </w:r>
      <w:r w:rsidRPr="004B218E">
        <w:rPr>
          <w:rFonts w:cstheme="minorBidi" w:hint="cs"/>
          <w:b/>
          <w:bCs/>
          <w:rtl/>
          <w:lang w:bidi="ar-AE"/>
        </w:rPr>
        <w:t xml:space="preserve">تزويد خدمات </w:t>
      </w:r>
      <w:proofErr w:type="gramStart"/>
      <w:r w:rsidRPr="004B218E">
        <w:rPr>
          <w:rFonts w:cstheme="minorBidi" w:hint="cs"/>
          <w:b/>
          <w:bCs/>
          <w:rtl/>
          <w:lang w:bidi="ar-AE"/>
        </w:rPr>
        <w:t>استيعاب,</w:t>
      </w:r>
      <w:proofErr w:type="gramEnd"/>
      <w:r w:rsidRPr="004B218E">
        <w:rPr>
          <w:rFonts w:cstheme="minorBidi" w:hint="cs"/>
          <w:b/>
          <w:bCs/>
          <w:rtl/>
          <w:lang w:bidi="ar-AE"/>
        </w:rPr>
        <w:t xml:space="preserve"> تحسين وتحديث المعطيات الجغرافية والأبجدية- الرقمية لنُظم المعلومات في سلطة أراضي اسرائيل</w:t>
      </w:r>
    </w:p>
    <w:p w:rsidR="00F1351A" w:rsidRPr="007A5C08" w:rsidRDefault="00F1351A" w:rsidP="00CE248E">
      <w:pPr>
        <w:spacing w:line="276" w:lineRule="auto"/>
        <w:jc w:val="center"/>
        <w:rPr>
          <w:b/>
          <w:bCs/>
          <w:sz w:val="32"/>
          <w:szCs w:val="32"/>
          <w:rtl/>
          <w:lang w:bidi="ar-AE"/>
        </w:rPr>
      </w:pPr>
    </w:p>
    <w:p w:rsidR="00524D30" w:rsidRPr="007A5C08" w:rsidRDefault="00524D30" w:rsidP="004B218E">
      <w:pPr>
        <w:spacing w:line="276" w:lineRule="auto"/>
        <w:rPr>
          <w:b/>
          <w:bCs/>
          <w:sz w:val="26"/>
          <w:szCs w:val="26"/>
          <w:rtl/>
        </w:rPr>
      </w:pPr>
    </w:p>
    <w:p w:rsidR="0019309E" w:rsidRPr="00361765" w:rsidRDefault="0019309E" w:rsidP="0019309E">
      <w:pPr>
        <w:pStyle w:val="a4"/>
        <w:numPr>
          <w:ilvl w:val="0"/>
          <w:numId w:val="7"/>
        </w:numPr>
        <w:spacing w:line="276" w:lineRule="auto"/>
        <w:ind w:right="-12"/>
        <w:jc w:val="both"/>
        <w:rPr>
          <w:rFonts w:ascii="Times New Roman" w:eastAsia="Times New Roman" w:hAnsi="Times New Roman" w:cs="David"/>
          <w:lang w:eastAsia="he-IL"/>
        </w:rPr>
      </w:pP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سلطة أراضي إسرائيل (فيما يلي: "السلطة") تدعوكم من خلال الإعلان لتقديم عروض للمناقصة أعلاه.</w:t>
      </w:r>
    </w:p>
    <w:p w:rsidR="0019309E" w:rsidRPr="00361765" w:rsidRDefault="0019309E" w:rsidP="0019309E">
      <w:pPr>
        <w:pStyle w:val="a4"/>
        <w:numPr>
          <w:ilvl w:val="0"/>
          <w:numId w:val="7"/>
        </w:numPr>
        <w:spacing w:line="276" w:lineRule="auto"/>
        <w:ind w:right="-12"/>
        <w:jc w:val="both"/>
        <w:rPr>
          <w:rFonts w:ascii="Times New Roman" w:eastAsia="Times New Roman" w:hAnsi="Times New Roman" w:cs="David"/>
          <w:rtl/>
          <w:lang w:eastAsia="he-IL"/>
        </w:rPr>
      </w:pP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 xml:space="preserve">على </w:t>
      </w:r>
      <w:proofErr w:type="gramStart"/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الفائز,</w:t>
      </w:r>
      <w:proofErr w:type="gramEnd"/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 xml:space="preserve"> تزويد خدمات </w:t>
      </w:r>
      <w:r>
        <w:rPr>
          <w:rFonts w:ascii="Times New Roman" w:eastAsia="Times New Roman" w:hAnsi="Times New Roman" w:cstheme="minorBidi" w:hint="cs"/>
          <w:rtl/>
          <w:lang w:eastAsia="he-IL" w:bidi="ar-AE"/>
        </w:rPr>
        <w:t>استيعاب, تحسين وتحديث المعطيات الجغرافية والأبجدية- الرقمية لنُظم المعلومات في سلطة أراضي اسرائيل</w:t>
      </w: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, كما هو مُفصل في شروط المناقصة.</w:t>
      </w:r>
    </w:p>
    <w:p w:rsidR="0019309E" w:rsidRDefault="0019309E" w:rsidP="0019309E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>شروط الاشتراك في المناقصة مُفصلة في مستندات المناقصة وهي تشمل من بين عدة أمور أخرى على الشروط التالية:</w:t>
      </w:r>
    </w:p>
    <w:p w:rsidR="0019309E" w:rsidRPr="003D1F53" w:rsidRDefault="003D1F53" w:rsidP="0019309E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على مُقدم العرض أن يكون عبارة عن هيئة قانونية مُسجلة في إسرائيل.</w:t>
      </w:r>
    </w:p>
    <w:p w:rsidR="003D1F53" w:rsidRDefault="003D1F53" w:rsidP="003D1F53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مُقدم العرض قام خلال السنوات ال-3 الأخيرة بتنفيذ مشاريع استيعاب خطط وتخصيص الأراضي بحجم 1,000 خطة (بصورة تراكمية) </w:t>
      </w:r>
      <w:proofErr w:type="gramStart"/>
      <w:r>
        <w:rPr>
          <w:rFonts w:cstheme="minorBidi" w:hint="cs"/>
          <w:sz w:val="22"/>
          <w:szCs w:val="22"/>
          <w:rtl/>
          <w:lang w:bidi="ar-AE"/>
        </w:rPr>
        <w:t>سنوياً,</w:t>
      </w:r>
      <w:proofErr w:type="gramEnd"/>
      <w:r>
        <w:rPr>
          <w:rFonts w:cstheme="minorBidi" w:hint="cs"/>
          <w:sz w:val="22"/>
          <w:szCs w:val="22"/>
          <w:rtl/>
          <w:lang w:bidi="ar-AE"/>
        </w:rPr>
        <w:t xml:space="preserve"> في كل سنة من السنوات 2014- 2016. </w:t>
      </w:r>
    </w:p>
    <w:p w:rsidR="003D1F53" w:rsidRDefault="003D1F53" w:rsidP="003D1F53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على مُقدم العرض أن يقترح مدير مشروع من طرفه لديه خبرة 5 سنوات في إدارة مشاريع بمجال استيعاب خطط وتخصيص الأراضي. </w:t>
      </w:r>
    </w:p>
    <w:p w:rsidR="00B12D65" w:rsidRPr="00B12D65" w:rsidRDefault="00B12D65" w:rsidP="003D1F53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يقوم مُقدم العرض بتشغيل عمال ولديه المعدات المطلوبة لغرض تنفيذ الخدمات كما هو مُفصل في شروط المناقصة.</w:t>
      </w:r>
    </w:p>
    <w:p w:rsidR="00B12D65" w:rsidRPr="00361765" w:rsidRDefault="00B12D65" w:rsidP="00B12D65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لمُقدم العرض كافة المصادقات المطلوبة حسب قانون صفقات الهيئات العامة للعام 1976.</w:t>
      </w:r>
    </w:p>
    <w:p w:rsidR="00B12D65" w:rsidRPr="00361765" w:rsidRDefault="00B12D65" w:rsidP="00B12D65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  <w:rtl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 xml:space="preserve">على مُقدم العرض أن يُرفق لعرضه كفالة بنكية بقيمة </w:t>
      </w:r>
      <w:r>
        <w:rPr>
          <w:rFonts w:cstheme="minorBidi" w:hint="cs"/>
          <w:sz w:val="22"/>
          <w:szCs w:val="22"/>
          <w:rtl/>
          <w:lang w:bidi="ar-AE"/>
        </w:rPr>
        <w:t>35</w:t>
      </w:r>
      <w:r w:rsidRPr="00361765">
        <w:rPr>
          <w:rFonts w:cstheme="minorBidi" w:hint="cs"/>
          <w:sz w:val="22"/>
          <w:szCs w:val="22"/>
          <w:rtl/>
          <w:lang w:bidi="ar-AE"/>
        </w:rPr>
        <w:t>,000 شيكل جديد سارية المفعول حتى تاريخ 31.12.2017.</w:t>
      </w:r>
    </w:p>
    <w:p w:rsidR="00B12D65" w:rsidRPr="00013C93" w:rsidRDefault="00B12D65" w:rsidP="00B12D65">
      <w:pPr>
        <w:spacing w:line="276" w:lineRule="auto"/>
        <w:ind w:left="720" w:right="283"/>
        <w:jc w:val="both"/>
        <w:rPr>
          <w:sz w:val="22"/>
          <w:szCs w:val="22"/>
        </w:rPr>
      </w:pPr>
    </w:p>
    <w:p w:rsidR="00B12D65" w:rsidRPr="00361765" w:rsidRDefault="00B12D65" w:rsidP="00B12D65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تحفظ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 السلطة لنفسها الحق بعدم قبول أي </w:t>
      </w:r>
      <w:proofErr w:type="gramStart"/>
      <w:r w:rsidRPr="00361765">
        <w:rPr>
          <w:rFonts w:cstheme="minorBidi" w:hint="cs"/>
          <w:sz w:val="22"/>
          <w:szCs w:val="22"/>
          <w:rtl/>
          <w:lang w:bidi="ar-AE"/>
        </w:rPr>
        <w:t>عرض,</w:t>
      </w:r>
      <w:proofErr w:type="gramEnd"/>
      <w:r w:rsidRPr="00361765">
        <w:rPr>
          <w:rFonts w:cstheme="minorBidi" w:hint="cs"/>
          <w:sz w:val="22"/>
          <w:szCs w:val="22"/>
          <w:rtl/>
          <w:lang w:bidi="ar-AE"/>
        </w:rPr>
        <w:t xml:space="preserve"> الغاء المناقصة أو تأجيل موعد تقديم العروض.</w:t>
      </w:r>
    </w:p>
    <w:p w:rsidR="00B12D65" w:rsidRPr="00361765" w:rsidRDefault="00B12D65" w:rsidP="00B12D65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 xml:space="preserve">يُمكن تحميل مستندات المناقصة من خلال موقع الانترنت الخاصة بسلطة أراضي إسرائيلي على العنوان: </w:t>
      </w:r>
      <w:hyperlink r:id="rId5" w:history="1">
        <w:r w:rsidRPr="00361765">
          <w:rPr>
            <w:rStyle w:val="Hyperlink"/>
            <w:sz w:val="22"/>
            <w:szCs w:val="22"/>
          </w:rPr>
          <w:t>www.land.gov.il</w:t>
        </w:r>
      </w:hyperlink>
      <w:r w:rsidRPr="00361765">
        <w:rPr>
          <w:sz w:val="22"/>
          <w:szCs w:val="22"/>
        </w:rPr>
        <w:t xml:space="preserve"> </w:t>
      </w:r>
      <w:r w:rsidRPr="00361765">
        <w:rPr>
          <w:rFonts w:hint="cs"/>
          <w:sz w:val="22"/>
          <w:szCs w:val="22"/>
          <w:rtl/>
        </w:rPr>
        <w:t xml:space="preserve"> </w:t>
      </w:r>
      <w:r>
        <w:rPr>
          <w:rFonts w:hint="cs"/>
          <w:sz w:val="22"/>
          <w:szCs w:val="22"/>
          <w:rtl/>
        </w:rPr>
        <w:t xml:space="preserve"> 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او من خلال موقع مديرية المشتريات الحكومية على العنوان </w:t>
      </w:r>
      <w:hyperlink r:id="rId6" w:history="1">
        <w:r w:rsidRPr="00361765">
          <w:rPr>
            <w:rStyle w:val="Hyperlink"/>
            <w:sz w:val="22"/>
            <w:szCs w:val="22"/>
          </w:rPr>
          <w:t>www.mr.gov.il</w:t>
        </w:r>
      </w:hyperlink>
      <w:r w:rsidRPr="00361765">
        <w:rPr>
          <w:rFonts w:hint="cs"/>
          <w:sz w:val="22"/>
          <w:szCs w:val="22"/>
          <w:rtl/>
        </w:rPr>
        <w:t>.</w:t>
      </w:r>
    </w:p>
    <w:p w:rsidR="00B12D65" w:rsidRPr="004904DB" w:rsidRDefault="00B12D65" w:rsidP="004904DB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4904DB">
        <w:rPr>
          <w:rFonts w:cstheme="minorBidi" w:hint="cs"/>
          <w:sz w:val="22"/>
          <w:szCs w:val="22"/>
          <w:rtl/>
          <w:lang w:bidi="ar-AE"/>
        </w:rPr>
        <w:t xml:space="preserve">يجب تقديم العروض لصندوق المناقصات المُخصص لهذه </w:t>
      </w:r>
      <w:proofErr w:type="gramStart"/>
      <w:r w:rsidRPr="004904DB">
        <w:rPr>
          <w:rFonts w:cstheme="minorBidi" w:hint="cs"/>
          <w:sz w:val="22"/>
          <w:szCs w:val="22"/>
          <w:rtl/>
          <w:lang w:bidi="ar-AE"/>
        </w:rPr>
        <w:t>المناقصة,</w:t>
      </w:r>
      <w:proofErr w:type="gramEnd"/>
      <w:r w:rsidRPr="004904DB">
        <w:rPr>
          <w:rFonts w:cstheme="minorBidi" w:hint="cs"/>
          <w:sz w:val="22"/>
          <w:szCs w:val="22"/>
          <w:rtl/>
          <w:lang w:bidi="ar-AE"/>
        </w:rPr>
        <w:t xml:space="preserve"> الموجود في مكاتب </w:t>
      </w:r>
      <w:r w:rsidRPr="004904DB">
        <w:rPr>
          <w:rFonts w:cstheme="minorBidi" w:hint="cs"/>
          <w:b/>
          <w:bCs/>
          <w:sz w:val="22"/>
          <w:szCs w:val="22"/>
          <w:rtl/>
          <w:lang w:bidi="ar-AE"/>
        </w:rPr>
        <w:t xml:space="preserve">السلطة, منطقة تل أبيب, </w:t>
      </w:r>
      <w:proofErr w:type="spellStart"/>
      <w:r w:rsidRPr="004904DB">
        <w:rPr>
          <w:rFonts w:cstheme="minorBidi" w:hint="cs"/>
          <w:b/>
          <w:bCs/>
          <w:sz w:val="22"/>
          <w:szCs w:val="22"/>
          <w:rtl/>
          <w:lang w:bidi="ar-AE"/>
        </w:rPr>
        <w:t>ديريخ</w:t>
      </w:r>
      <w:proofErr w:type="spellEnd"/>
      <w:r w:rsidRPr="004904DB">
        <w:rPr>
          <w:rFonts w:cstheme="minorBidi" w:hint="cs"/>
          <w:b/>
          <w:bCs/>
          <w:sz w:val="22"/>
          <w:szCs w:val="22"/>
          <w:rtl/>
          <w:lang w:bidi="ar-AE"/>
        </w:rPr>
        <w:t xml:space="preserve"> مناحيم بيجين 125, (الطابق 6), تل أبيب</w:t>
      </w:r>
      <w:r w:rsidRPr="004904DB">
        <w:rPr>
          <w:rFonts w:cstheme="minorBidi" w:hint="cs"/>
          <w:sz w:val="22"/>
          <w:szCs w:val="22"/>
          <w:rtl/>
          <w:lang w:bidi="ar-AE"/>
        </w:rPr>
        <w:t>. سوف يتم إلصاق إعلان باسم المناقصة ورقمها على الصندوق.</w:t>
      </w:r>
    </w:p>
    <w:p w:rsidR="00FB6F26" w:rsidRPr="007A5C08" w:rsidRDefault="00FB6F26" w:rsidP="00CE248E">
      <w:pPr>
        <w:numPr>
          <w:ilvl w:val="0"/>
          <w:numId w:val="7"/>
        </w:numPr>
        <w:spacing w:line="276" w:lineRule="auto"/>
        <w:ind w:right="0"/>
        <w:rPr>
          <w:color w:val="00FF00"/>
        </w:rPr>
      </w:pPr>
    </w:p>
    <w:p w:rsidR="004904DB" w:rsidRPr="00361765" w:rsidRDefault="004904DB" w:rsidP="004904DB">
      <w:pPr>
        <w:numPr>
          <w:ilvl w:val="1"/>
          <w:numId w:val="7"/>
        </w:numPr>
        <w:spacing w:line="276" w:lineRule="auto"/>
        <w:ind w:right="0"/>
        <w:jc w:val="both"/>
        <w:rPr>
          <w:color w:val="00FF00"/>
          <w:sz w:val="22"/>
          <w:szCs w:val="22"/>
        </w:rPr>
      </w:pP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الموعد الأخير لتقديم العروض هو </w:t>
      </w: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25.9.2017</w:t>
      </w: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في تمام الساعة 12:00 ظهراً. أي عرض لن يكون موجوداً في صندوق المناقصات في الموعد الأخير لتقديم العروض لن يتم التطرق اليه.</w:t>
      </w:r>
    </w:p>
    <w:p w:rsidR="004904DB" w:rsidRPr="00361765" w:rsidRDefault="004904DB" w:rsidP="004904DB">
      <w:pPr>
        <w:numPr>
          <w:ilvl w:val="1"/>
          <w:numId w:val="7"/>
        </w:numPr>
        <w:spacing w:line="276" w:lineRule="auto"/>
        <w:ind w:right="0"/>
        <w:jc w:val="both"/>
        <w:rPr>
          <w:color w:val="00FF00"/>
          <w:sz w:val="22"/>
          <w:szCs w:val="22"/>
        </w:rPr>
      </w:pP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يجب إرسال الأسئلة </w:t>
      </w:r>
      <w:proofErr w:type="gramStart"/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خطياً,</w:t>
      </w:r>
      <w:proofErr w:type="gramEnd"/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كما هو مُفصل في مستندات المناقصة, الى البريد الالكتروني </w:t>
      </w:r>
      <w:hyperlink r:id="rId7" w:history="1">
        <w:r w:rsidRPr="00875DEE">
          <w:rPr>
            <w:rStyle w:val="Hyperlink"/>
          </w:rPr>
          <w:t>modedimminhal@land.gov.il</w:t>
        </w:r>
      </w:hyperlink>
      <w:r>
        <w:rPr>
          <w:rFonts w:hint="cs"/>
          <w:color w:val="00FF00"/>
          <w:sz w:val="22"/>
          <w:szCs w:val="22"/>
          <w:rtl/>
        </w:rPr>
        <w:t xml:space="preserve"> </w:t>
      </w: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حتى تاريخ 28.8.2017.</w:t>
      </w:r>
    </w:p>
    <w:p w:rsidR="004904DB" w:rsidRPr="00087F2B" w:rsidRDefault="004904DB" w:rsidP="00F1351A">
      <w:pPr>
        <w:spacing w:line="276" w:lineRule="auto"/>
        <w:ind w:left="720" w:right="283"/>
        <w:rPr>
          <w:color w:val="00FF00"/>
        </w:rPr>
      </w:pPr>
    </w:p>
    <w:p w:rsidR="007E6B34" w:rsidRPr="007A5C08" w:rsidRDefault="007E6B34" w:rsidP="00CE248E">
      <w:pPr>
        <w:spacing w:line="276" w:lineRule="auto"/>
        <w:ind w:left="720" w:right="283"/>
        <w:rPr>
          <w:color w:val="00FF00"/>
        </w:rPr>
      </w:pPr>
    </w:p>
    <w:p w:rsidR="00F1351A" w:rsidRPr="00825E35" w:rsidRDefault="00F1351A" w:rsidP="00F1351A">
      <w:pPr>
        <w:numPr>
          <w:ilvl w:val="0"/>
          <w:numId w:val="7"/>
        </w:numPr>
        <w:spacing w:line="276" w:lineRule="auto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المواضيع المذكورة في هذا الإعلان هي للمعلومات فقط. ما ورد في مستندات المناقصة هو فقط المُلزم.</w:t>
      </w:r>
    </w:p>
    <w:p w:rsidR="00F1351A" w:rsidRPr="007A5C08" w:rsidRDefault="00F1351A" w:rsidP="00F1351A">
      <w:pPr>
        <w:spacing w:line="276" w:lineRule="auto"/>
        <w:ind w:left="283" w:right="283"/>
        <w:rPr>
          <w:rFonts w:ascii="Arial" w:hAnsi="Arial"/>
          <w:color w:val="000000"/>
        </w:rPr>
      </w:pPr>
    </w:p>
    <w:sectPr w:rsidR="00F1351A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75F70"/>
    <w:multiLevelType w:val="multilevel"/>
    <w:tmpl w:val="FEAEF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" w15:restartNumberingAfterBreak="0">
    <w:nsid w:val="185A622C"/>
    <w:multiLevelType w:val="multilevel"/>
    <w:tmpl w:val="C53C122C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arabicAbjad"/>
      <w:lvlText w:val="%2."/>
      <w:lvlJc w:val="left"/>
      <w:pPr>
        <w:tabs>
          <w:tab w:val="num" w:pos="720"/>
        </w:tabs>
        <w:ind w:left="720" w:right="720" w:hanging="360"/>
      </w:pPr>
      <w:rPr>
        <w:rFonts w:hint="default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2FB15ACB"/>
    <w:multiLevelType w:val="multilevel"/>
    <w:tmpl w:val="06CAD3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5AA24452"/>
    <w:multiLevelType w:val="multilevel"/>
    <w:tmpl w:val="347CC5D2"/>
    <w:lvl w:ilvl="0">
      <w:start w:val="1"/>
      <w:numFmt w:val="decimal"/>
      <w:pStyle w:val="1"/>
      <w:lvlText w:val="%1."/>
      <w:lvlJc w:val="left"/>
      <w:pPr>
        <w:tabs>
          <w:tab w:val="num" w:pos="924"/>
        </w:tabs>
        <w:ind w:left="924" w:hanging="564"/>
      </w:pPr>
      <w:rPr>
        <w:rFonts w:hint="cs"/>
        <w:u w:val="none"/>
      </w:rPr>
    </w:lvl>
    <w:lvl w:ilvl="1">
      <w:start w:val="1"/>
      <w:numFmt w:val="decimal"/>
      <w:pStyle w:val="20"/>
      <w:isLgl/>
      <w:lvlText w:val="%1.%2"/>
      <w:lvlJc w:val="left"/>
      <w:pPr>
        <w:tabs>
          <w:tab w:val="num" w:pos="1134"/>
        </w:tabs>
        <w:ind w:left="1134" w:hanging="473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isLgl/>
      <w:lvlText w:val="%1.%2.%3"/>
      <w:lvlJc w:val="left"/>
      <w:pPr>
        <w:tabs>
          <w:tab w:val="num" w:pos="1758"/>
        </w:tabs>
        <w:ind w:left="1758" w:hanging="796"/>
      </w:pPr>
      <w:rPr>
        <w:rFonts w:hint="cs"/>
      </w:rPr>
    </w:lvl>
    <w:lvl w:ilvl="3">
      <w:start w:val="1"/>
      <w:numFmt w:val="decimal"/>
      <w:pStyle w:val="40"/>
      <w:isLgl/>
      <w:lvlText w:val="%1.%2.%3.%4"/>
      <w:lvlJc w:val="left"/>
      <w:pPr>
        <w:tabs>
          <w:tab w:val="num" w:pos="1983"/>
        </w:tabs>
        <w:ind w:left="1983" w:hanging="720"/>
      </w:pPr>
      <w:rPr>
        <w:rFonts w:hint="cs"/>
      </w:rPr>
    </w:lvl>
    <w:lvl w:ilvl="4">
      <w:start w:val="1"/>
      <w:numFmt w:val="decimal"/>
      <w:pStyle w:val="50"/>
      <w:lvlText w:val="2.%2.%3.%4.%5"/>
      <w:lvlJc w:val="left"/>
      <w:pPr>
        <w:tabs>
          <w:tab w:val="num" w:pos="1592"/>
        </w:tabs>
        <w:ind w:left="1592" w:hanging="85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0"/>
      <w:isLgl/>
      <w:lvlText w:val="%1.%2.%3.%4.%5.%6"/>
      <w:lvlJc w:val="left"/>
      <w:pPr>
        <w:tabs>
          <w:tab w:val="num" w:pos="2945"/>
        </w:tabs>
        <w:ind w:left="2945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6"/>
        </w:tabs>
        <w:ind w:left="3246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07"/>
        </w:tabs>
        <w:ind w:left="3907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208"/>
        </w:tabs>
        <w:ind w:left="4208" w:hanging="1440"/>
      </w:pPr>
      <w:rPr>
        <w:rFonts w:hint="cs"/>
      </w:rPr>
    </w:lvl>
  </w:abstractNum>
  <w:abstractNum w:abstractNumId="10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1"/>
  </w:num>
  <w:num w:numId="5">
    <w:abstractNumId w:val="5"/>
  </w:num>
  <w:num w:numId="6">
    <w:abstractNumId w:val="7"/>
  </w:num>
  <w:num w:numId="7">
    <w:abstractNumId w:val="3"/>
  </w:num>
  <w:num w:numId="8">
    <w:abstractNumId w:val="8"/>
  </w:num>
  <w:num w:numId="9">
    <w:abstractNumId w:val="0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19309E"/>
    <w:rsid w:val="00270AD6"/>
    <w:rsid w:val="002A570F"/>
    <w:rsid w:val="00336F07"/>
    <w:rsid w:val="00345D65"/>
    <w:rsid w:val="00357CF7"/>
    <w:rsid w:val="00390AE4"/>
    <w:rsid w:val="003D1F53"/>
    <w:rsid w:val="003E242B"/>
    <w:rsid w:val="00460ACE"/>
    <w:rsid w:val="004904DB"/>
    <w:rsid w:val="004B218E"/>
    <w:rsid w:val="0052295B"/>
    <w:rsid w:val="00524D30"/>
    <w:rsid w:val="005443F1"/>
    <w:rsid w:val="005F5EC9"/>
    <w:rsid w:val="00776C55"/>
    <w:rsid w:val="00790582"/>
    <w:rsid w:val="007A5C08"/>
    <w:rsid w:val="007E6B34"/>
    <w:rsid w:val="0084244B"/>
    <w:rsid w:val="00843987"/>
    <w:rsid w:val="0088531E"/>
    <w:rsid w:val="0093517E"/>
    <w:rsid w:val="009673F3"/>
    <w:rsid w:val="009801A7"/>
    <w:rsid w:val="0099798E"/>
    <w:rsid w:val="009C017C"/>
    <w:rsid w:val="00A0092F"/>
    <w:rsid w:val="00A37586"/>
    <w:rsid w:val="00A626C5"/>
    <w:rsid w:val="00A77113"/>
    <w:rsid w:val="00AB2CFC"/>
    <w:rsid w:val="00B0033E"/>
    <w:rsid w:val="00B12D65"/>
    <w:rsid w:val="00B66A41"/>
    <w:rsid w:val="00BB585F"/>
    <w:rsid w:val="00BE188A"/>
    <w:rsid w:val="00C3679D"/>
    <w:rsid w:val="00C61973"/>
    <w:rsid w:val="00C80E29"/>
    <w:rsid w:val="00CE248E"/>
    <w:rsid w:val="00D219B9"/>
    <w:rsid w:val="00D841FE"/>
    <w:rsid w:val="00E75E00"/>
    <w:rsid w:val="00F1351A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2A570F"/>
    <w:pPr>
      <w:keepNext/>
      <w:numPr>
        <w:numId w:val="11"/>
      </w:numPr>
      <w:spacing w:before="120" w:after="60" w:line="360" w:lineRule="auto"/>
      <w:contextualSpacing/>
      <w:outlineLvl w:val="0"/>
    </w:pPr>
    <w:rPr>
      <w:b/>
      <w:bCs/>
      <w:sz w:val="28"/>
      <w:szCs w:val="28"/>
      <w:u w:val="single"/>
    </w:rPr>
  </w:style>
  <w:style w:type="paragraph" w:styleId="20">
    <w:name w:val="heading 2"/>
    <w:basedOn w:val="a"/>
    <w:next w:val="a"/>
    <w:link w:val="21"/>
    <w:unhideWhenUsed/>
    <w:qFormat/>
    <w:rsid w:val="002A570F"/>
    <w:pPr>
      <w:numPr>
        <w:ilvl w:val="1"/>
        <w:numId w:val="11"/>
      </w:numPr>
      <w:spacing w:line="360" w:lineRule="auto"/>
      <w:ind w:right="924"/>
      <w:outlineLvl w:val="1"/>
    </w:pPr>
    <w:rPr>
      <w:b/>
      <w:bCs/>
    </w:rPr>
  </w:style>
  <w:style w:type="paragraph" w:styleId="31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basedOn w:val="a0"/>
    <w:link w:val="a4"/>
    <w:uiPriority w:val="34"/>
    <w:locked/>
    <w:rsid w:val="00336F07"/>
    <w:rPr>
      <w:rFonts w:ascii="Calibri" w:eastAsia="Calibri" w:hAnsi="Calibri" w:cs="Arial"/>
      <w:sz w:val="22"/>
      <w:szCs w:val="22"/>
    </w:rPr>
  </w:style>
  <w:style w:type="paragraph" w:customStyle="1" w:styleId="2">
    <w:name w:val="סעיף רמה 2"/>
    <w:basedOn w:val="a"/>
    <w:autoRedefine/>
    <w:qFormat/>
    <w:rsid w:val="00336F07"/>
    <w:pPr>
      <w:numPr>
        <w:ilvl w:val="1"/>
        <w:numId w:val="10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336F07"/>
    <w:pPr>
      <w:numPr>
        <w:ilvl w:val="2"/>
      </w:numPr>
      <w:tabs>
        <w:tab w:val="left" w:pos="1229"/>
      </w:tabs>
      <w:ind w:left="1304" w:hanging="737"/>
    </w:pPr>
    <w:rPr>
      <w:rFonts w:cs="Arial"/>
      <w:b/>
      <w:i/>
      <w:u w:color="0000BA"/>
    </w:rPr>
  </w:style>
  <w:style w:type="paragraph" w:customStyle="1" w:styleId="4">
    <w:name w:val="סעיף רמה 4"/>
    <w:basedOn w:val="3"/>
    <w:autoRedefine/>
    <w:qFormat/>
    <w:rsid w:val="00336F07"/>
    <w:pPr>
      <w:keepNext/>
      <w:numPr>
        <w:ilvl w:val="3"/>
      </w:numPr>
      <w:tabs>
        <w:tab w:val="left" w:pos="2363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336F07"/>
    <w:pPr>
      <w:numPr>
        <w:ilvl w:val="4"/>
      </w:numPr>
      <w:tabs>
        <w:tab w:val="left" w:pos="3402"/>
      </w:tabs>
      <w:ind w:left="3402" w:hanging="1134"/>
    </w:pPr>
    <w:rPr>
      <w:rFonts w:eastAsiaTheme="minorHAnsi"/>
      <w:color w:val="000000" w:themeColor="text1"/>
    </w:rPr>
  </w:style>
  <w:style w:type="paragraph" w:customStyle="1" w:styleId="6">
    <w:name w:val="סעיף רמה 6"/>
    <w:basedOn w:val="5"/>
    <w:qFormat/>
    <w:rsid w:val="00336F0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a8">
    <w:name w:val="כותרת מסמך"/>
    <w:basedOn w:val="a"/>
    <w:qFormat/>
    <w:rsid w:val="002A570F"/>
    <w:pPr>
      <w:spacing w:after="200" w:line="276" w:lineRule="auto"/>
      <w:jc w:val="center"/>
    </w:pPr>
    <w:rPr>
      <w:rFonts w:asciiTheme="minorHAnsi" w:eastAsiaTheme="minorHAnsi" w:hAnsiTheme="minorHAnsi"/>
      <w:b/>
      <w:bCs/>
      <w:color w:val="000000" w:themeColor="text1"/>
      <w:sz w:val="36"/>
      <w:szCs w:val="36"/>
      <w:u w:val="single"/>
      <w:lang w:eastAsia="en-US"/>
    </w:rPr>
  </w:style>
  <w:style w:type="character" w:customStyle="1" w:styleId="10">
    <w:name w:val="כותרת 1 תו"/>
    <w:basedOn w:val="a0"/>
    <w:link w:val="1"/>
    <w:rsid w:val="002A570F"/>
    <w:rPr>
      <w:rFonts w:cs="David"/>
      <w:b/>
      <w:bCs/>
      <w:sz w:val="28"/>
      <w:szCs w:val="28"/>
      <w:u w:val="single"/>
      <w:lang w:eastAsia="he-IL"/>
    </w:rPr>
  </w:style>
  <w:style w:type="character" w:customStyle="1" w:styleId="21">
    <w:name w:val="כותרת 2 תו"/>
    <w:basedOn w:val="a0"/>
    <w:link w:val="20"/>
    <w:rsid w:val="002A570F"/>
    <w:rPr>
      <w:rFonts w:cs="David"/>
      <w:b/>
      <w:bCs/>
      <w:sz w:val="24"/>
      <w:szCs w:val="24"/>
      <w:lang w:eastAsia="he-IL"/>
    </w:rPr>
  </w:style>
  <w:style w:type="paragraph" w:customStyle="1" w:styleId="30">
    <w:name w:val="סיעוף 3"/>
    <w:basedOn w:val="22"/>
    <w:rsid w:val="002A570F"/>
    <w:pPr>
      <w:numPr>
        <w:ilvl w:val="2"/>
        <w:numId w:val="11"/>
      </w:numPr>
      <w:tabs>
        <w:tab w:val="clear" w:pos="1758"/>
        <w:tab w:val="num" w:pos="990"/>
      </w:tabs>
      <w:spacing w:before="0" w:line="360" w:lineRule="auto"/>
      <w:outlineLvl w:val="1"/>
    </w:pPr>
    <w:rPr>
      <w:lang w:eastAsia="he-IL"/>
    </w:rPr>
  </w:style>
  <w:style w:type="paragraph" w:customStyle="1" w:styleId="40">
    <w:name w:val="סיעוף 4"/>
    <w:basedOn w:val="30"/>
    <w:rsid w:val="002A570F"/>
    <w:pPr>
      <w:numPr>
        <w:ilvl w:val="3"/>
      </w:numPr>
      <w:tabs>
        <w:tab w:val="clear" w:pos="1983"/>
        <w:tab w:val="num" w:pos="1699"/>
      </w:tabs>
    </w:pPr>
  </w:style>
  <w:style w:type="paragraph" w:customStyle="1" w:styleId="50">
    <w:name w:val="סיעוף 5"/>
    <w:basedOn w:val="40"/>
    <w:rsid w:val="002A570F"/>
    <w:pPr>
      <w:numPr>
        <w:ilvl w:val="4"/>
      </w:numPr>
      <w:tabs>
        <w:tab w:val="clear" w:pos="1592"/>
        <w:tab w:val="num" w:pos="1699"/>
      </w:tabs>
    </w:pPr>
  </w:style>
  <w:style w:type="paragraph" w:customStyle="1" w:styleId="60">
    <w:name w:val="סיעוף6"/>
    <w:basedOn w:val="a"/>
    <w:qFormat/>
    <w:rsid w:val="002A570F"/>
    <w:pPr>
      <w:numPr>
        <w:ilvl w:val="5"/>
        <w:numId w:val="11"/>
      </w:numPr>
      <w:spacing w:after="200" w:line="276" w:lineRule="auto"/>
    </w:pPr>
    <w:rPr>
      <w:rFonts w:asciiTheme="minorHAnsi" w:eastAsiaTheme="minorHAnsi" w:hAnsiTheme="minorHAnsi"/>
      <w:color w:val="000000" w:themeColor="text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odedimminhal@land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land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330</Words>
  <Characters>1764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2090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2017-08-13T07:06:00Z</dcterms:created>
  <dcterms:modified xsi:type="dcterms:W3CDTF">2017-08-13T07:06:00Z</dcterms:modified>
</cp:coreProperties>
</file>